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98" w:rsidRDefault="006A4798" w:rsidP="006A4798">
      <w:pPr>
        <w:spacing w:line="240" w:lineRule="auto"/>
        <w:contextualSpacing/>
        <w:jc w:val="center"/>
        <w:rPr>
          <w:b/>
          <w:sz w:val="28"/>
          <w:szCs w:val="28"/>
        </w:rPr>
      </w:pPr>
      <w:bookmarkStart w:id="0" w:name="_GoBack"/>
      <w:bookmarkEnd w:id="0"/>
      <w:r>
        <w:rPr>
          <w:b/>
          <w:sz w:val="28"/>
          <w:szCs w:val="28"/>
        </w:rPr>
        <w:t>TEMPORARY TRESPASS AGREEMENT</w:t>
      </w:r>
    </w:p>
    <w:p w:rsidR="006A4798" w:rsidRDefault="006A4798" w:rsidP="006A4798">
      <w:pPr>
        <w:spacing w:line="240" w:lineRule="auto"/>
        <w:contextualSpacing/>
        <w:jc w:val="center"/>
        <w:rPr>
          <w:b/>
          <w:szCs w:val="24"/>
        </w:rPr>
      </w:pPr>
    </w:p>
    <w:p w:rsidR="006A4798" w:rsidRDefault="006A4798" w:rsidP="006A4798">
      <w:pPr>
        <w:spacing w:line="240" w:lineRule="auto"/>
        <w:contextualSpacing/>
        <w:jc w:val="both"/>
        <w:rPr>
          <w:szCs w:val="24"/>
        </w:rPr>
      </w:pPr>
      <w:r>
        <w:rPr>
          <w:b/>
          <w:szCs w:val="24"/>
        </w:rPr>
        <w:tab/>
      </w:r>
      <w:r>
        <w:rPr>
          <w:szCs w:val="24"/>
        </w:rPr>
        <w:t xml:space="preserve">This </w:t>
      </w:r>
      <w:r>
        <w:rPr>
          <w:b/>
          <w:szCs w:val="24"/>
        </w:rPr>
        <w:t>Temporary Trespass Agreement</w:t>
      </w:r>
      <w:r>
        <w:rPr>
          <w:szCs w:val="24"/>
        </w:rPr>
        <w:t xml:space="preserve"> (hereafter </w:t>
      </w:r>
      <w:r>
        <w:rPr>
          <w:b/>
          <w:szCs w:val="24"/>
        </w:rPr>
        <w:t>“Agreement”</w:t>
      </w:r>
      <w:r>
        <w:rPr>
          <w:szCs w:val="24"/>
        </w:rPr>
        <w:t>) is made and entered into as of this _________ day of _____________________________, 20______ by and between</w:t>
      </w:r>
    </w:p>
    <w:p w:rsidR="006A4798" w:rsidRDefault="006A4798" w:rsidP="006A4798">
      <w:pPr>
        <w:spacing w:line="240" w:lineRule="auto"/>
        <w:contextualSpacing/>
        <w:jc w:val="both"/>
        <w:rPr>
          <w:szCs w:val="24"/>
        </w:rPr>
      </w:pPr>
      <w:r w:rsidRPr="004B4870">
        <w:rPr>
          <w:szCs w:val="24"/>
          <w:u w:val="single"/>
        </w:rPr>
        <w:fldChar w:fldCharType="begin">
          <w:ffData>
            <w:name w:val="Text1"/>
            <w:enabled/>
            <w:calcOnExit w:val="0"/>
            <w:textInput/>
          </w:ffData>
        </w:fldChar>
      </w:r>
      <w:bookmarkStart w:id="1" w:name="Text1"/>
      <w:r w:rsidRPr="004B4870">
        <w:rPr>
          <w:szCs w:val="24"/>
          <w:u w:val="single"/>
        </w:rPr>
        <w:instrText xml:space="preserve"> FORMTEXT </w:instrText>
      </w:r>
      <w:r w:rsidRPr="004B4870">
        <w:rPr>
          <w:szCs w:val="24"/>
          <w:u w:val="single"/>
        </w:rPr>
      </w:r>
      <w:r w:rsidRPr="004B4870">
        <w:rPr>
          <w:szCs w:val="24"/>
          <w:u w:val="single"/>
        </w:rPr>
        <w:fldChar w:fldCharType="separate"/>
      </w:r>
      <w:r w:rsidRPr="004B4870">
        <w:rPr>
          <w:noProof/>
          <w:szCs w:val="24"/>
          <w:u w:val="single"/>
        </w:rPr>
        <w:t> </w:t>
      </w:r>
      <w:r w:rsidRPr="004B4870">
        <w:rPr>
          <w:noProof/>
          <w:szCs w:val="24"/>
          <w:u w:val="single"/>
        </w:rPr>
        <w:t> </w:t>
      </w:r>
      <w:r w:rsidRPr="004B4870">
        <w:rPr>
          <w:noProof/>
          <w:szCs w:val="24"/>
          <w:u w:val="single"/>
        </w:rPr>
        <w:t> </w:t>
      </w:r>
      <w:r w:rsidRPr="004B4870">
        <w:rPr>
          <w:noProof/>
          <w:szCs w:val="24"/>
          <w:u w:val="single"/>
        </w:rPr>
        <w:t> </w:t>
      </w:r>
      <w:r w:rsidRPr="004B4870">
        <w:rPr>
          <w:noProof/>
          <w:szCs w:val="24"/>
          <w:u w:val="single"/>
        </w:rPr>
        <w:t> </w:t>
      </w:r>
      <w:r w:rsidRPr="004B4870">
        <w:rPr>
          <w:szCs w:val="24"/>
          <w:u w:val="single"/>
        </w:rPr>
        <w:fldChar w:fldCharType="end"/>
      </w:r>
      <w:bookmarkEnd w:id="1"/>
      <w:r>
        <w:rPr>
          <w:szCs w:val="24"/>
        </w:rPr>
        <w:t xml:space="preserve"> (hereafter </w:t>
      </w:r>
      <w:r>
        <w:rPr>
          <w:b/>
          <w:szCs w:val="24"/>
        </w:rPr>
        <w:t>“Grantor”</w:t>
      </w:r>
      <w:r>
        <w:rPr>
          <w:szCs w:val="24"/>
        </w:rPr>
        <w:t xml:space="preserve">) and the State of Delaware by and through the Department of Transportation (hereafter </w:t>
      </w:r>
      <w:r>
        <w:rPr>
          <w:b/>
          <w:szCs w:val="24"/>
        </w:rPr>
        <w:t>“Grantee”</w:t>
      </w:r>
      <w:r>
        <w:rPr>
          <w:szCs w:val="24"/>
        </w:rPr>
        <w:t>) P.O. Box 778, Dover, Delaware  19903.</w: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ab/>
      </w:r>
      <w:r>
        <w:rPr>
          <w:b/>
          <w:szCs w:val="24"/>
        </w:rPr>
        <w:t>WHEREAS</w:t>
      </w:r>
      <w:r>
        <w:rPr>
          <w:szCs w:val="24"/>
        </w:rPr>
        <w:t xml:space="preserve">, the Grantor attests to being the owner of certain land located at </w:t>
      </w:r>
      <w:r>
        <w:rPr>
          <w:szCs w:val="24"/>
          <w:u w:val="single"/>
        </w:rPr>
        <w:fldChar w:fldCharType="begin">
          <w:ffData>
            <w:name w:val="Text2"/>
            <w:enabled/>
            <w:calcOnExit w:val="0"/>
            <w:textInput/>
          </w:ffData>
        </w:fldChar>
      </w:r>
      <w:bookmarkStart w:id="2" w:name="Text2"/>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2"/>
      <w:r>
        <w:rPr>
          <w:szCs w:val="24"/>
        </w:rPr>
        <w:t>; and</w: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ab/>
      </w:r>
      <w:r>
        <w:rPr>
          <w:b/>
          <w:szCs w:val="24"/>
        </w:rPr>
        <w:t>WHEREAS</w:t>
      </w:r>
      <w:r>
        <w:rPr>
          <w:szCs w:val="24"/>
        </w:rPr>
        <w:t xml:space="preserve">, the Grantee is requesting permission to enter onto the Grantor’s land described above (hereinafter </w:t>
      </w:r>
      <w:r>
        <w:rPr>
          <w:b/>
          <w:szCs w:val="24"/>
        </w:rPr>
        <w:t>“Property”</w:t>
      </w:r>
      <w:r>
        <w:rPr>
          <w:szCs w:val="24"/>
        </w:rPr>
        <w:t>).</w:t>
      </w:r>
    </w:p>
    <w:p w:rsidR="006A4798" w:rsidRDefault="006A4798" w:rsidP="006A4798">
      <w:pPr>
        <w:spacing w:line="240" w:lineRule="auto"/>
        <w:contextualSpacing/>
        <w:jc w:val="both"/>
        <w:rPr>
          <w:szCs w:val="24"/>
        </w:rPr>
      </w:pPr>
    </w:p>
    <w:p w:rsidR="006A4798" w:rsidRPr="00342AD3" w:rsidRDefault="006A4798" w:rsidP="006A4798">
      <w:pPr>
        <w:spacing w:line="240" w:lineRule="auto"/>
        <w:contextualSpacing/>
        <w:jc w:val="both"/>
        <w:rPr>
          <w:szCs w:val="24"/>
        </w:rPr>
      </w:pPr>
      <w:r>
        <w:rPr>
          <w:szCs w:val="24"/>
        </w:rPr>
        <w:tab/>
      </w:r>
      <w:r>
        <w:rPr>
          <w:b/>
          <w:szCs w:val="24"/>
        </w:rPr>
        <w:t>NOW THEREFORE</w:t>
      </w:r>
      <w:r>
        <w:rPr>
          <w:szCs w:val="24"/>
        </w:rPr>
        <w:t>, for good and valuable consideration, the Grantor does hereby grant unto the Grantee permission to enter onto the Property to the extent only as necessary to perform the improvements as described below:</w:t>
      </w:r>
    </w:p>
    <w:tbl>
      <w:tblPr>
        <w:tblW w:w="0" w:type="auto"/>
        <w:tblBorders>
          <w:bottom w:val="single" w:sz="4" w:space="0" w:color="auto"/>
          <w:insideH w:val="single" w:sz="4" w:space="0" w:color="auto"/>
        </w:tblBorders>
        <w:tblLook w:val="04A0" w:firstRow="1" w:lastRow="0" w:firstColumn="1" w:lastColumn="0" w:noHBand="0" w:noVBand="1"/>
      </w:tblPr>
      <w:tblGrid>
        <w:gridCol w:w="9576"/>
      </w:tblGrid>
      <w:tr w:rsidR="006A4798" w:rsidRPr="006345CD" w:rsidTr="00DE1F49">
        <w:tc>
          <w:tcPr>
            <w:tcW w:w="9576" w:type="dxa"/>
          </w:tcPr>
          <w:p w:rsidR="006A4798" w:rsidRPr="006345CD" w:rsidRDefault="006A4798" w:rsidP="00DE1F49">
            <w:pPr>
              <w:spacing w:line="240" w:lineRule="auto"/>
              <w:contextualSpacing/>
              <w:jc w:val="both"/>
              <w:rPr>
                <w:szCs w:val="24"/>
              </w:rPr>
            </w:pPr>
            <w:r w:rsidRPr="006345CD">
              <w:rPr>
                <w:szCs w:val="24"/>
              </w:rPr>
              <w:fldChar w:fldCharType="begin">
                <w:ffData>
                  <w:name w:val="Text3"/>
                  <w:enabled/>
                  <w:calcOnExit w:val="0"/>
                  <w:textInput/>
                </w:ffData>
              </w:fldChar>
            </w:r>
            <w:bookmarkStart w:id="3" w:name="Text3"/>
            <w:r w:rsidRPr="006345CD">
              <w:rPr>
                <w:szCs w:val="24"/>
              </w:rPr>
              <w:instrText xml:space="preserve"> FORMTEXT </w:instrText>
            </w:r>
            <w:r w:rsidRPr="006345CD">
              <w:rPr>
                <w:szCs w:val="24"/>
              </w:rPr>
            </w:r>
            <w:r w:rsidRPr="006345CD">
              <w:rPr>
                <w:szCs w:val="24"/>
              </w:rPr>
              <w:fldChar w:fldCharType="separate"/>
            </w:r>
            <w:r w:rsidRPr="006345CD">
              <w:rPr>
                <w:noProof/>
                <w:szCs w:val="24"/>
              </w:rPr>
              <w:t> </w:t>
            </w:r>
            <w:r w:rsidRPr="006345CD">
              <w:rPr>
                <w:noProof/>
                <w:szCs w:val="24"/>
              </w:rPr>
              <w:t> </w:t>
            </w:r>
            <w:r w:rsidRPr="006345CD">
              <w:rPr>
                <w:noProof/>
                <w:szCs w:val="24"/>
              </w:rPr>
              <w:t> </w:t>
            </w:r>
            <w:r w:rsidRPr="006345CD">
              <w:rPr>
                <w:noProof/>
                <w:szCs w:val="24"/>
              </w:rPr>
              <w:t> </w:t>
            </w:r>
            <w:r w:rsidRPr="006345CD">
              <w:rPr>
                <w:noProof/>
                <w:szCs w:val="24"/>
              </w:rPr>
              <w:t> </w:t>
            </w:r>
            <w:r w:rsidRPr="006345CD">
              <w:rPr>
                <w:szCs w:val="24"/>
              </w:rPr>
              <w:fldChar w:fldCharType="end"/>
            </w:r>
            <w:bookmarkEnd w:id="3"/>
          </w:p>
        </w:tc>
      </w:tr>
      <w:tr w:rsidR="006A4798" w:rsidRPr="006345CD" w:rsidTr="00DE1F49">
        <w:tc>
          <w:tcPr>
            <w:tcW w:w="9576" w:type="dxa"/>
          </w:tcPr>
          <w:p w:rsidR="006A4798" w:rsidRPr="006345CD" w:rsidRDefault="006A4798" w:rsidP="00DE1F49">
            <w:pPr>
              <w:spacing w:line="240" w:lineRule="auto"/>
              <w:contextualSpacing/>
              <w:jc w:val="both"/>
              <w:rPr>
                <w:szCs w:val="24"/>
              </w:rPr>
            </w:pPr>
            <w:r w:rsidRPr="006345CD">
              <w:rPr>
                <w:szCs w:val="24"/>
              </w:rPr>
              <w:fldChar w:fldCharType="begin">
                <w:ffData>
                  <w:name w:val="Text4"/>
                  <w:enabled/>
                  <w:calcOnExit w:val="0"/>
                  <w:textInput/>
                </w:ffData>
              </w:fldChar>
            </w:r>
            <w:bookmarkStart w:id="4" w:name="Text4"/>
            <w:r w:rsidRPr="006345CD">
              <w:rPr>
                <w:szCs w:val="24"/>
              </w:rPr>
              <w:instrText xml:space="preserve"> FORMTEXT </w:instrText>
            </w:r>
            <w:r w:rsidRPr="006345CD">
              <w:rPr>
                <w:szCs w:val="24"/>
              </w:rPr>
            </w:r>
            <w:r w:rsidRPr="006345CD">
              <w:rPr>
                <w:szCs w:val="24"/>
              </w:rPr>
              <w:fldChar w:fldCharType="separate"/>
            </w:r>
            <w:r w:rsidRPr="006345CD">
              <w:rPr>
                <w:noProof/>
                <w:szCs w:val="24"/>
              </w:rPr>
              <w:t> </w:t>
            </w:r>
            <w:r w:rsidRPr="006345CD">
              <w:rPr>
                <w:noProof/>
                <w:szCs w:val="24"/>
              </w:rPr>
              <w:t> </w:t>
            </w:r>
            <w:r w:rsidRPr="006345CD">
              <w:rPr>
                <w:noProof/>
                <w:szCs w:val="24"/>
              </w:rPr>
              <w:t> </w:t>
            </w:r>
            <w:r w:rsidRPr="006345CD">
              <w:rPr>
                <w:noProof/>
                <w:szCs w:val="24"/>
              </w:rPr>
              <w:t> </w:t>
            </w:r>
            <w:r w:rsidRPr="006345CD">
              <w:rPr>
                <w:noProof/>
                <w:szCs w:val="24"/>
              </w:rPr>
              <w:t> </w:t>
            </w:r>
            <w:r w:rsidRPr="006345CD">
              <w:rPr>
                <w:szCs w:val="24"/>
              </w:rPr>
              <w:fldChar w:fldCharType="end"/>
            </w:r>
            <w:bookmarkEnd w:id="4"/>
          </w:p>
        </w:tc>
      </w:tr>
      <w:tr w:rsidR="006A4798" w:rsidRPr="006345CD" w:rsidTr="00DE1F49">
        <w:tc>
          <w:tcPr>
            <w:tcW w:w="9576" w:type="dxa"/>
          </w:tcPr>
          <w:p w:rsidR="006A4798" w:rsidRPr="006345CD" w:rsidRDefault="006A4798" w:rsidP="00DE1F49">
            <w:pPr>
              <w:spacing w:line="240" w:lineRule="auto"/>
              <w:contextualSpacing/>
              <w:jc w:val="both"/>
              <w:rPr>
                <w:szCs w:val="24"/>
              </w:rPr>
            </w:pPr>
            <w:r w:rsidRPr="006345CD">
              <w:rPr>
                <w:szCs w:val="24"/>
              </w:rPr>
              <w:fldChar w:fldCharType="begin">
                <w:ffData>
                  <w:name w:val="Text5"/>
                  <w:enabled/>
                  <w:calcOnExit w:val="0"/>
                  <w:textInput/>
                </w:ffData>
              </w:fldChar>
            </w:r>
            <w:bookmarkStart w:id="5" w:name="Text5"/>
            <w:r w:rsidRPr="006345CD">
              <w:rPr>
                <w:szCs w:val="24"/>
              </w:rPr>
              <w:instrText xml:space="preserve"> FORMTEXT </w:instrText>
            </w:r>
            <w:r w:rsidRPr="006345CD">
              <w:rPr>
                <w:szCs w:val="24"/>
              </w:rPr>
            </w:r>
            <w:r w:rsidRPr="006345CD">
              <w:rPr>
                <w:szCs w:val="24"/>
              </w:rPr>
              <w:fldChar w:fldCharType="separate"/>
            </w:r>
            <w:r w:rsidRPr="006345CD">
              <w:rPr>
                <w:noProof/>
                <w:szCs w:val="24"/>
              </w:rPr>
              <w:t> </w:t>
            </w:r>
            <w:r w:rsidRPr="006345CD">
              <w:rPr>
                <w:noProof/>
                <w:szCs w:val="24"/>
              </w:rPr>
              <w:t> </w:t>
            </w:r>
            <w:r w:rsidRPr="006345CD">
              <w:rPr>
                <w:noProof/>
                <w:szCs w:val="24"/>
              </w:rPr>
              <w:t> </w:t>
            </w:r>
            <w:r w:rsidRPr="006345CD">
              <w:rPr>
                <w:noProof/>
                <w:szCs w:val="24"/>
              </w:rPr>
              <w:t> </w:t>
            </w:r>
            <w:r w:rsidRPr="006345CD">
              <w:rPr>
                <w:noProof/>
                <w:szCs w:val="24"/>
              </w:rPr>
              <w:t> </w:t>
            </w:r>
            <w:r w:rsidRPr="006345CD">
              <w:rPr>
                <w:szCs w:val="24"/>
              </w:rPr>
              <w:fldChar w:fldCharType="end"/>
            </w:r>
            <w:bookmarkEnd w:id="5"/>
          </w:p>
        </w:tc>
      </w:tr>
      <w:tr w:rsidR="006A4798" w:rsidRPr="006345CD" w:rsidTr="00DE1F49">
        <w:tc>
          <w:tcPr>
            <w:tcW w:w="9576" w:type="dxa"/>
          </w:tcPr>
          <w:p w:rsidR="006A4798" w:rsidRPr="006345CD" w:rsidRDefault="006A4798" w:rsidP="00DE1F49">
            <w:pPr>
              <w:spacing w:line="240" w:lineRule="auto"/>
              <w:contextualSpacing/>
              <w:jc w:val="both"/>
              <w:rPr>
                <w:szCs w:val="24"/>
              </w:rPr>
            </w:pPr>
            <w:r w:rsidRPr="006345CD">
              <w:rPr>
                <w:szCs w:val="24"/>
              </w:rPr>
              <w:fldChar w:fldCharType="begin">
                <w:ffData>
                  <w:name w:val="Text6"/>
                  <w:enabled/>
                  <w:calcOnExit w:val="0"/>
                  <w:textInput/>
                </w:ffData>
              </w:fldChar>
            </w:r>
            <w:bookmarkStart w:id="6" w:name="Text6"/>
            <w:r w:rsidRPr="006345CD">
              <w:rPr>
                <w:szCs w:val="24"/>
              </w:rPr>
              <w:instrText xml:space="preserve"> FORMTEXT </w:instrText>
            </w:r>
            <w:r w:rsidRPr="006345CD">
              <w:rPr>
                <w:szCs w:val="24"/>
              </w:rPr>
            </w:r>
            <w:r w:rsidRPr="006345CD">
              <w:rPr>
                <w:szCs w:val="24"/>
              </w:rPr>
              <w:fldChar w:fldCharType="separate"/>
            </w:r>
            <w:r w:rsidRPr="006345CD">
              <w:rPr>
                <w:noProof/>
                <w:szCs w:val="24"/>
              </w:rPr>
              <w:t> </w:t>
            </w:r>
            <w:r w:rsidRPr="006345CD">
              <w:rPr>
                <w:noProof/>
                <w:szCs w:val="24"/>
              </w:rPr>
              <w:t> </w:t>
            </w:r>
            <w:r w:rsidRPr="006345CD">
              <w:rPr>
                <w:noProof/>
                <w:szCs w:val="24"/>
              </w:rPr>
              <w:t> </w:t>
            </w:r>
            <w:r w:rsidRPr="006345CD">
              <w:rPr>
                <w:noProof/>
                <w:szCs w:val="24"/>
              </w:rPr>
              <w:t> </w:t>
            </w:r>
            <w:r w:rsidRPr="006345CD">
              <w:rPr>
                <w:noProof/>
                <w:szCs w:val="24"/>
              </w:rPr>
              <w:t> </w:t>
            </w:r>
            <w:r w:rsidRPr="006345CD">
              <w:rPr>
                <w:szCs w:val="24"/>
              </w:rPr>
              <w:fldChar w:fldCharType="end"/>
            </w:r>
            <w:bookmarkEnd w:id="6"/>
          </w:p>
        </w:tc>
      </w:tr>
      <w:tr w:rsidR="006A4798" w:rsidRPr="006345CD" w:rsidTr="00DE1F49">
        <w:tc>
          <w:tcPr>
            <w:tcW w:w="9576" w:type="dxa"/>
          </w:tcPr>
          <w:p w:rsidR="006A4798" w:rsidRPr="006345CD" w:rsidRDefault="006A4798" w:rsidP="00DE1F49">
            <w:pPr>
              <w:spacing w:line="240" w:lineRule="auto"/>
              <w:contextualSpacing/>
              <w:jc w:val="both"/>
              <w:rPr>
                <w:szCs w:val="24"/>
              </w:rPr>
            </w:pPr>
            <w:r w:rsidRPr="006345CD">
              <w:rPr>
                <w:szCs w:val="24"/>
              </w:rPr>
              <w:fldChar w:fldCharType="begin">
                <w:ffData>
                  <w:name w:val="Text7"/>
                  <w:enabled/>
                  <w:calcOnExit w:val="0"/>
                  <w:textInput/>
                </w:ffData>
              </w:fldChar>
            </w:r>
            <w:bookmarkStart w:id="7" w:name="Text7"/>
            <w:r w:rsidRPr="006345CD">
              <w:rPr>
                <w:szCs w:val="24"/>
              </w:rPr>
              <w:instrText xml:space="preserve"> FORMTEXT </w:instrText>
            </w:r>
            <w:r w:rsidRPr="006345CD">
              <w:rPr>
                <w:szCs w:val="24"/>
              </w:rPr>
            </w:r>
            <w:r w:rsidRPr="006345CD">
              <w:rPr>
                <w:szCs w:val="24"/>
              </w:rPr>
              <w:fldChar w:fldCharType="separate"/>
            </w:r>
            <w:r w:rsidRPr="006345CD">
              <w:rPr>
                <w:noProof/>
                <w:szCs w:val="24"/>
              </w:rPr>
              <w:t> </w:t>
            </w:r>
            <w:r w:rsidRPr="006345CD">
              <w:rPr>
                <w:noProof/>
                <w:szCs w:val="24"/>
              </w:rPr>
              <w:t> </w:t>
            </w:r>
            <w:r w:rsidRPr="006345CD">
              <w:rPr>
                <w:noProof/>
                <w:szCs w:val="24"/>
              </w:rPr>
              <w:t> </w:t>
            </w:r>
            <w:r w:rsidRPr="006345CD">
              <w:rPr>
                <w:noProof/>
                <w:szCs w:val="24"/>
              </w:rPr>
              <w:t> </w:t>
            </w:r>
            <w:r w:rsidRPr="006345CD">
              <w:rPr>
                <w:noProof/>
                <w:szCs w:val="24"/>
              </w:rPr>
              <w:t> </w:t>
            </w:r>
            <w:r w:rsidRPr="006345CD">
              <w:rPr>
                <w:szCs w:val="24"/>
              </w:rPr>
              <w:fldChar w:fldCharType="end"/>
            </w:r>
            <w:bookmarkEnd w:id="7"/>
          </w:p>
        </w:tc>
      </w:tr>
      <w:tr w:rsidR="006A4798" w:rsidRPr="006345CD" w:rsidTr="00DE1F49">
        <w:tc>
          <w:tcPr>
            <w:tcW w:w="9576" w:type="dxa"/>
          </w:tcPr>
          <w:p w:rsidR="006A4798" w:rsidRPr="006345CD" w:rsidRDefault="006A4798" w:rsidP="00DE1F49">
            <w:pPr>
              <w:spacing w:line="240" w:lineRule="auto"/>
              <w:contextualSpacing/>
              <w:jc w:val="both"/>
              <w:rPr>
                <w:szCs w:val="24"/>
              </w:rPr>
            </w:pPr>
            <w:r w:rsidRPr="006345CD">
              <w:rPr>
                <w:szCs w:val="24"/>
              </w:rPr>
              <w:fldChar w:fldCharType="begin">
                <w:ffData>
                  <w:name w:val="Text8"/>
                  <w:enabled/>
                  <w:calcOnExit w:val="0"/>
                  <w:textInput/>
                </w:ffData>
              </w:fldChar>
            </w:r>
            <w:bookmarkStart w:id="8" w:name="Text8"/>
            <w:r w:rsidRPr="006345CD">
              <w:rPr>
                <w:szCs w:val="24"/>
              </w:rPr>
              <w:instrText xml:space="preserve"> FORMTEXT </w:instrText>
            </w:r>
            <w:r w:rsidRPr="006345CD">
              <w:rPr>
                <w:szCs w:val="24"/>
              </w:rPr>
            </w:r>
            <w:r w:rsidRPr="006345CD">
              <w:rPr>
                <w:szCs w:val="24"/>
              </w:rPr>
              <w:fldChar w:fldCharType="separate"/>
            </w:r>
            <w:r w:rsidRPr="006345CD">
              <w:rPr>
                <w:noProof/>
                <w:szCs w:val="24"/>
              </w:rPr>
              <w:t> </w:t>
            </w:r>
            <w:r w:rsidRPr="006345CD">
              <w:rPr>
                <w:noProof/>
                <w:szCs w:val="24"/>
              </w:rPr>
              <w:t> </w:t>
            </w:r>
            <w:r w:rsidRPr="006345CD">
              <w:rPr>
                <w:noProof/>
                <w:szCs w:val="24"/>
              </w:rPr>
              <w:t> </w:t>
            </w:r>
            <w:r w:rsidRPr="006345CD">
              <w:rPr>
                <w:noProof/>
                <w:szCs w:val="24"/>
              </w:rPr>
              <w:t> </w:t>
            </w:r>
            <w:r w:rsidRPr="006345CD">
              <w:rPr>
                <w:noProof/>
                <w:szCs w:val="24"/>
              </w:rPr>
              <w:t> </w:t>
            </w:r>
            <w:r w:rsidRPr="006345CD">
              <w:rPr>
                <w:szCs w:val="24"/>
              </w:rPr>
              <w:fldChar w:fldCharType="end"/>
            </w:r>
            <w:bookmarkEnd w:id="8"/>
          </w:p>
        </w:tc>
      </w:tr>
    </w:tbl>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ab/>
        <w:t>Grantee shall perform all work at its expense in a workmanlike and professional manner.  Grantee, its employees or agents shall not damage or harm the remainder of the P</w:t>
      </w:r>
      <w:r w:rsidRPr="00B66557">
        <w:rPr>
          <w:szCs w:val="24"/>
        </w:rPr>
        <w:t>roperty.</w:t>
      </w:r>
    </w:p>
    <w:p w:rsidR="006A4798" w:rsidRPr="00544BBD" w:rsidRDefault="006A4798" w:rsidP="006A4798">
      <w:pPr>
        <w:spacing w:line="240" w:lineRule="auto"/>
        <w:contextualSpacing/>
        <w:jc w:val="both"/>
      </w:pPr>
      <w:r>
        <w:rPr>
          <w:szCs w:val="24"/>
        </w:rPr>
        <w:tab/>
      </w:r>
    </w:p>
    <w:p w:rsidR="006A4798" w:rsidRPr="00401FF2" w:rsidRDefault="006A4798" w:rsidP="006A4798">
      <w:pPr>
        <w:spacing w:line="240" w:lineRule="auto"/>
        <w:ind w:firstLine="720"/>
        <w:contextualSpacing/>
        <w:jc w:val="both"/>
        <w:rPr>
          <w:szCs w:val="24"/>
        </w:rPr>
      </w:pPr>
      <w:r w:rsidRPr="00401FF2">
        <w:rPr>
          <w:szCs w:val="24"/>
        </w:rPr>
        <w:t xml:space="preserve">Grantee is protected from liability pursuant to 18 </w:t>
      </w:r>
      <w:r w:rsidRPr="00401FF2">
        <w:rPr>
          <w:szCs w:val="24"/>
          <w:u w:val="single"/>
        </w:rPr>
        <w:t>Del. C</w:t>
      </w:r>
      <w:r w:rsidRPr="00401FF2">
        <w:rPr>
          <w:szCs w:val="24"/>
        </w:rPr>
        <w:t xml:space="preserve"> 65 and other statutory and constitutional provisions; this protection is referred to as “sovereign immunity.” As a result of this sovereign immunity, Grantee is not permitted to indemnify, defend or hold harmless any parties including property owners.  However, the Grantee’s Contractor is required to preserve the Property from damages caused by the execution or non-execution of the work done on the Property, and to restore the Property at the Contractor’s expense, as provided in the Contract. In addition, the Contractor is required to indemnify and save harmless the Grantee and its officers and employees from any and all claims, demands and causes of actions every kind and character on account of the negligence or intentional misconduct of that Contractor’s employees or agents; including but not limited to responsibility of the Contractor to provide for the protection and safety of all persons and property.</w: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ab/>
        <w:t>This Agreement does not imply conveyance of any Property and shall terminate upon completion and acceptance of the project.</w:t>
      </w:r>
    </w:p>
    <w:p w:rsidR="006A4798" w:rsidRDefault="006A4798" w:rsidP="006A4798">
      <w:pPr>
        <w:spacing w:line="240" w:lineRule="auto"/>
        <w:contextualSpacing/>
        <w:jc w:val="both"/>
        <w:rPr>
          <w:szCs w:val="24"/>
        </w:rPr>
      </w:pPr>
      <w:r>
        <w:rPr>
          <w:szCs w:val="24"/>
        </w:rPr>
        <w:tab/>
      </w:r>
    </w:p>
    <w:p w:rsidR="006A4798" w:rsidRDefault="006A4798" w:rsidP="006A4798">
      <w:pPr>
        <w:spacing w:line="240" w:lineRule="auto"/>
        <w:contextualSpacing/>
        <w:jc w:val="both"/>
        <w:rPr>
          <w:szCs w:val="24"/>
        </w:rPr>
      </w:pPr>
      <w:r>
        <w:rPr>
          <w:b/>
          <w:szCs w:val="24"/>
        </w:rPr>
        <w:t>IN WITNESS HEREOF</w:t>
      </w:r>
      <w:r>
        <w:rPr>
          <w:szCs w:val="24"/>
        </w:rPr>
        <w:t>, the parties hereto have set his/her/their/its hands and seals the day, month and year as written in the first paragraph of this Agreement.</w: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__________________________________</w:t>
      </w:r>
      <w:r>
        <w:rPr>
          <w:szCs w:val="24"/>
        </w:rPr>
        <w:tab/>
      </w:r>
      <w:r>
        <w:rPr>
          <w:szCs w:val="24"/>
        </w:rPr>
        <w:tab/>
        <w:t>____________________________________</w:t>
      </w:r>
    </w:p>
    <w:p w:rsidR="006A4798" w:rsidRDefault="006A4798" w:rsidP="006A4798">
      <w:pPr>
        <w:spacing w:line="240" w:lineRule="auto"/>
        <w:contextualSpacing/>
        <w:jc w:val="both"/>
        <w:rPr>
          <w:szCs w:val="24"/>
        </w:rPr>
      </w:pPr>
      <w:r>
        <w:rPr>
          <w:szCs w:val="24"/>
        </w:rPr>
        <w:t>Property Owner Signature</w:t>
      </w:r>
      <w:r>
        <w:rPr>
          <w:szCs w:val="24"/>
        </w:rPr>
        <w:tab/>
      </w:r>
      <w:r>
        <w:rPr>
          <w:szCs w:val="24"/>
        </w:rPr>
        <w:tab/>
      </w:r>
      <w:r>
        <w:rPr>
          <w:szCs w:val="24"/>
        </w:rPr>
        <w:tab/>
      </w:r>
      <w:r>
        <w:rPr>
          <w:szCs w:val="24"/>
        </w:rPr>
        <w:tab/>
        <w:t>Project Engineer/Supervisor</w: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p>
    <w:p w:rsidR="006A4798" w:rsidRDefault="006A4798" w:rsidP="006A4798">
      <w:pPr>
        <w:spacing w:line="240" w:lineRule="auto"/>
        <w:contextualSpacing/>
        <w:jc w:val="center"/>
        <w:rPr>
          <w:b/>
          <w:szCs w:val="24"/>
        </w:rPr>
      </w:pPr>
      <w:r>
        <w:rPr>
          <w:b/>
          <w:szCs w:val="24"/>
        </w:rPr>
        <w:t>FOR DEPARTMENT OF TRANSPORTATION USE ONLY</w:t>
      </w:r>
    </w:p>
    <w:p w:rsidR="006A4798" w:rsidRDefault="006A4798" w:rsidP="006A4798">
      <w:pPr>
        <w:spacing w:line="240" w:lineRule="auto"/>
        <w:contextualSpacing/>
        <w:jc w:val="center"/>
        <w:rPr>
          <w:b/>
          <w:szCs w:val="24"/>
        </w:rPr>
      </w:pPr>
      <w:r>
        <w:rPr>
          <w:b/>
          <w:szCs w:val="24"/>
        </w:rPr>
        <w:t>DO NOT WRITE BELOW THIS LINE</w:t>
      </w:r>
    </w:p>
    <w:p w:rsidR="006A4798" w:rsidRDefault="00015C99" w:rsidP="006A4798">
      <w:pPr>
        <w:spacing w:line="240" w:lineRule="auto"/>
        <w:contextualSpacing/>
        <w:jc w:val="center"/>
        <w:rPr>
          <w:b/>
          <w:szCs w:val="24"/>
        </w:rPr>
      </w:pPr>
      <w:r>
        <w:rPr>
          <w:noProof/>
          <w:szCs w:val="24"/>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28575</wp:posOffset>
                </wp:positionV>
                <wp:extent cx="5953125" cy="19050"/>
                <wp:effectExtent l="12065" t="9525" r="698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95pt;margin-top:2.25pt;width:468.7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"/>
            </w:pict>
          </mc:Fallback>
        </mc:AlternateConten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Approved this ______________ day of _______________________, 20______________ .</w: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DEPARTMENT OF TRANSPORTATION</w:t>
      </w: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p>
    <w:p w:rsidR="006A4798" w:rsidRDefault="006A4798" w:rsidP="006A4798">
      <w:pPr>
        <w:spacing w:line="240" w:lineRule="auto"/>
        <w:contextualSpacing/>
        <w:jc w:val="both"/>
        <w:rPr>
          <w:szCs w:val="24"/>
        </w:rPr>
      </w:pPr>
      <w:r>
        <w:rPr>
          <w:szCs w:val="24"/>
        </w:rPr>
        <w:t>__________________________________</w:t>
      </w:r>
      <w:r>
        <w:rPr>
          <w:szCs w:val="24"/>
        </w:rPr>
        <w:tab/>
        <w:t xml:space="preserve">    BY: ____________________________________</w:t>
      </w:r>
    </w:p>
    <w:p w:rsidR="006A4798" w:rsidRPr="00764D59" w:rsidRDefault="006A4798" w:rsidP="006A4798">
      <w:pPr>
        <w:spacing w:line="240" w:lineRule="auto"/>
        <w:contextualSpacing/>
        <w:jc w:val="both"/>
        <w:rPr>
          <w:szCs w:val="24"/>
        </w:rPr>
      </w:pPr>
      <w:r>
        <w:rPr>
          <w:szCs w:val="24"/>
        </w:rPr>
        <w:t>Witness</w:t>
      </w:r>
      <w:r>
        <w:rPr>
          <w:szCs w:val="24"/>
        </w:rPr>
        <w:tab/>
      </w:r>
      <w:r>
        <w:rPr>
          <w:szCs w:val="24"/>
        </w:rPr>
        <w:tab/>
      </w:r>
      <w:r>
        <w:rPr>
          <w:szCs w:val="24"/>
        </w:rPr>
        <w:tab/>
      </w:r>
      <w:r>
        <w:rPr>
          <w:szCs w:val="24"/>
        </w:rPr>
        <w:tab/>
      </w:r>
      <w:r>
        <w:rPr>
          <w:szCs w:val="24"/>
        </w:rPr>
        <w:tab/>
      </w:r>
      <w:r>
        <w:rPr>
          <w:szCs w:val="24"/>
        </w:rPr>
        <w:tab/>
      </w:r>
      <w:r>
        <w:rPr>
          <w:szCs w:val="24"/>
        </w:rPr>
        <w:fldChar w:fldCharType="begin">
          <w:ffData>
            <w:name w:val="Text9"/>
            <w:enabled/>
            <w:calcOnExit w:val="0"/>
            <w:textInput/>
          </w:ffData>
        </w:fldChar>
      </w:r>
      <w:bookmarkStart w:id="9"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bl>
      <w:tblPr>
        <w:tblW w:w="0" w:type="auto"/>
        <w:tblInd w:w="4068" w:type="dxa"/>
        <w:tblLook w:val="04A0" w:firstRow="1" w:lastRow="0" w:firstColumn="1" w:lastColumn="0" w:noHBand="0" w:noVBand="1"/>
      </w:tblPr>
      <w:tblGrid>
        <w:gridCol w:w="990"/>
        <w:gridCol w:w="4518"/>
      </w:tblGrid>
      <w:tr w:rsidR="006A4798" w:rsidRPr="006345CD" w:rsidTr="00DE1F49">
        <w:tc>
          <w:tcPr>
            <w:tcW w:w="990" w:type="dxa"/>
          </w:tcPr>
          <w:p w:rsidR="006A4798" w:rsidRPr="006345CD" w:rsidRDefault="006A4798" w:rsidP="00DE1F49">
            <w:pPr>
              <w:spacing w:line="240" w:lineRule="auto"/>
              <w:contextualSpacing/>
              <w:jc w:val="both"/>
              <w:rPr>
                <w:szCs w:val="24"/>
              </w:rPr>
            </w:pPr>
            <w:r w:rsidRPr="006345CD">
              <w:rPr>
                <w:szCs w:val="24"/>
              </w:rPr>
              <w:t>TITLE:</w:t>
            </w:r>
          </w:p>
        </w:tc>
        <w:tc>
          <w:tcPr>
            <w:tcW w:w="4518" w:type="dxa"/>
            <w:tcBorders>
              <w:bottom w:val="single" w:sz="4" w:space="0" w:color="auto"/>
            </w:tcBorders>
          </w:tcPr>
          <w:p w:rsidR="006A4798" w:rsidRPr="006345CD" w:rsidRDefault="006A4798" w:rsidP="00DE1F49">
            <w:pPr>
              <w:spacing w:line="240" w:lineRule="auto"/>
              <w:contextualSpacing/>
              <w:jc w:val="both"/>
              <w:rPr>
                <w:szCs w:val="24"/>
              </w:rPr>
            </w:pPr>
            <w:r w:rsidRPr="006345CD">
              <w:rPr>
                <w:szCs w:val="24"/>
              </w:rPr>
              <w:fldChar w:fldCharType="begin">
                <w:ffData>
                  <w:name w:val="Text10"/>
                  <w:enabled/>
                  <w:calcOnExit w:val="0"/>
                  <w:textInput/>
                </w:ffData>
              </w:fldChar>
            </w:r>
            <w:bookmarkStart w:id="10" w:name="Text10"/>
            <w:r w:rsidRPr="006345CD">
              <w:rPr>
                <w:szCs w:val="24"/>
              </w:rPr>
              <w:instrText xml:space="preserve"> FORMTEXT </w:instrText>
            </w:r>
            <w:r w:rsidRPr="006345CD">
              <w:rPr>
                <w:szCs w:val="24"/>
              </w:rPr>
            </w:r>
            <w:r w:rsidRPr="006345CD">
              <w:rPr>
                <w:szCs w:val="24"/>
              </w:rPr>
              <w:fldChar w:fldCharType="separate"/>
            </w:r>
            <w:r w:rsidRPr="006345CD">
              <w:rPr>
                <w:noProof/>
                <w:szCs w:val="24"/>
              </w:rPr>
              <w:t> </w:t>
            </w:r>
            <w:r w:rsidRPr="006345CD">
              <w:rPr>
                <w:noProof/>
                <w:szCs w:val="24"/>
              </w:rPr>
              <w:t> </w:t>
            </w:r>
            <w:r w:rsidRPr="006345CD">
              <w:rPr>
                <w:noProof/>
                <w:szCs w:val="24"/>
              </w:rPr>
              <w:t> </w:t>
            </w:r>
            <w:r w:rsidRPr="006345CD">
              <w:rPr>
                <w:noProof/>
                <w:szCs w:val="24"/>
              </w:rPr>
              <w:t> </w:t>
            </w:r>
            <w:r w:rsidRPr="006345CD">
              <w:rPr>
                <w:noProof/>
                <w:szCs w:val="24"/>
              </w:rPr>
              <w:t> </w:t>
            </w:r>
            <w:r w:rsidRPr="006345CD">
              <w:rPr>
                <w:szCs w:val="24"/>
              </w:rPr>
              <w:fldChar w:fldCharType="end"/>
            </w:r>
            <w:bookmarkEnd w:id="10"/>
          </w:p>
        </w:tc>
      </w:tr>
    </w:tbl>
    <w:p w:rsidR="006A4798" w:rsidRDefault="006A4798" w:rsidP="006A4798">
      <w:pPr>
        <w:spacing w:line="240" w:lineRule="auto"/>
        <w:contextualSpacing/>
        <w:jc w:val="both"/>
        <w:rPr>
          <w:szCs w:val="24"/>
        </w:rPr>
      </w:pPr>
    </w:p>
    <w:p w:rsidR="006A4798" w:rsidRPr="00764D59" w:rsidRDefault="006A4798" w:rsidP="006A4798">
      <w:pPr>
        <w:spacing w:line="240" w:lineRule="auto"/>
        <w:contextualSpacing/>
        <w:jc w:val="both"/>
        <w:rPr>
          <w:szCs w:val="24"/>
        </w:rPr>
      </w:pPr>
      <w:r>
        <w:rPr>
          <w:szCs w:val="24"/>
        </w:rPr>
        <w:tab/>
      </w:r>
      <w:r>
        <w:rPr>
          <w:szCs w:val="24"/>
        </w:rPr>
        <w:tab/>
      </w:r>
      <w:r>
        <w:rPr>
          <w:szCs w:val="24"/>
        </w:rPr>
        <w:tab/>
      </w:r>
      <w:r>
        <w:rPr>
          <w:szCs w:val="24"/>
        </w:rPr>
        <w:tab/>
      </w:r>
    </w:p>
    <w:p w:rsidR="006A4798" w:rsidRPr="000A488C" w:rsidRDefault="006A4798" w:rsidP="006A4798">
      <w:pPr>
        <w:tabs>
          <w:tab w:val="left" w:pos="2650"/>
        </w:tabs>
      </w:pPr>
    </w:p>
    <w:p w:rsidR="00003AAC" w:rsidRDefault="00003AAC" w:rsidP="000A488C">
      <w:pPr>
        <w:tabs>
          <w:tab w:val="left" w:pos="2650"/>
        </w:tabs>
      </w:pPr>
    </w:p>
    <w:p w:rsidR="000510E8" w:rsidRDefault="000510E8" w:rsidP="000A488C">
      <w:pPr>
        <w:tabs>
          <w:tab w:val="left" w:pos="2650"/>
        </w:tabs>
      </w:pPr>
    </w:p>
    <w:p w:rsidR="000510E8" w:rsidRDefault="000510E8" w:rsidP="000A488C">
      <w:pPr>
        <w:tabs>
          <w:tab w:val="left" w:pos="2650"/>
        </w:tabs>
      </w:pPr>
    </w:p>
    <w:p w:rsidR="000510E8" w:rsidRDefault="000510E8" w:rsidP="000A488C">
      <w:pPr>
        <w:tabs>
          <w:tab w:val="left" w:pos="2650"/>
        </w:tabs>
      </w:pPr>
    </w:p>
    <w:p w:rsidR="000510E8" w:rsidRDefault="000510E8" w:rsidP="000A488C">
      <w:pPr>
        <w:tabs>
          <w:tab w:val="left" w:pos="2650"/>
        </w:tabs>
      </w:pPr>
    </w:p>
    <w:p w:rsidR="000510E8" w:rsidRDefault="000510E8" w:rsidP="000A488C">
      <w:pPr>
        <w:tabs>
          <w:tab w:val="left" w:pos="2650"/>
        </w:tabs>
      </w:pPr>
    </w:p>
    <w:p w:rsidR="000510E8" w:rsidRDefault="000510E8" w:rsidP="000A488C">
      <w:pPr>
        <w:tabs>
          <w:tab w:val="left" w:pos="2650"/>
        </w:tabs>
      </w:pPr>
    </w:p>
    <w:p w:rsidR="000510E8" w:rsidRDefault="000510E8" w:rsidP="000A488C">
      <w:pPr>
        <w:tabs>
          <w:tab w:val="left" w:pos="2650"/>
        </w:tabs>
      </w:pPr>
    </w:p>
    <w:p w:rsidR="000510E8" w:rsidRDefault="000510E8" w:rsidP="000A488C">
      <w:pPr>
        <w:tabs>
          <w:tab w:val="left" w:pos="2650"/>
        </w:tabs>
      </w:pPr>
    </w:p>
    <w:p w:rsidR="000510E8" w:rsidRPr="000A488C" w:rsidRDefault="000510E8" w:rsidP="000A488C">
      <w:pPr>
        <w:tabs>
          <w:tab w:val="left" w:pos="2650"/>
        </w:tabs>
      </w:pPr>
    </w:p>
    <w:sectPr w:rsidR="000510E8" w:rsidRPr="000A488C" w:rsidSect="00BD0C69">
      <w:headerReference w:type="first" r:id="rId8"/>
      <w:footerReference w:type="first" r:id="rId9"/>
      <w:pgSz w:w="12240" w:h="15840"/>
      <w:pgMar w:top="1339" w:right="1440" w:bottom="1440" w:left="1440" w:header="360" w:footer="6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1E" w:rsidRDefault="004C541E" w:rsidP="006975B9">
      <w:pPr>
        <w:spacing w:after="0" w:line="240" w:lineRule="auto"/>
      </w:pPr>
      <w:r>
        <w:separator/>
      </w:r>
    </w:p>
  </w:endnote>
  <w:endnote w:type="continuationSeparator" w:id="0">
    <w:p w:rsidR="004C541E" w:rsidRDefault="004C541E" w:rsidP="0069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F" w:rsidRDefault="0088219F" w:rsidP="000A488C">
    <w:pPr>
      <w:pStyle w:val="Footer"/>
      <w:tabs>
        <w:tab w:val="clear" w:pos="9360"/>
        <w:tab w:val="right" w:pos="11250"/>
      </w:tabs>
      <w:ind w:right="-630"/>
      <w:jc w:val="right"/>
    </w:pPr>
    <w:r>
      <w:rPr>
        <w:noProof/>
      </w:rPr>
      <w:drawing>
        <wp:inline distT="0" distB="0" distL="0" distR="0">
          <wp:extent cx="1734936" cy="714894"/>
          <wp:effectExtent l="19050" t="0" r="0" b="0"/>
          <wp:docPr id="2" name="Picture 1" descr="DelDOT%20with%20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DOT%20with%20lines"/>
                  <pic:cNvPicPr>
                    <a:picLocks noChangeAspect="1" noChangeArrowheads="1"/>
                  </pic:cNvPicPr>
                </pic:nvPicPr>
                <pic:blipFill>
                  <a:blip r:embed="rId1"/>
                  <a:stretch>
                    <a:fillRect/>
                  </a:stretch>
                </pic:blipFill>
                <pic:spPr bwMode="auto">
                  <a:xfrm>
                    <a:off x="0" y="0"/>
                    <a:ext cx="1738535" cy="7163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1E" w:rsidRDefault="004C541E" w:rsidP="006975B9">
      <w:pPr>
        <w:spacing w:after="0" w:line="240" w:lineRule="auto"/>
      </w:pPr>
      <w:r>
        <w:separator/>
      </w:r>
    </w:p>
  </w:footnote>
  <w:footnote w:type="continuationSeparator" w:id="0">
    <w:p w:rsidR="004C541E" w:rsidRDefault="004C541E" w:rsidP="0069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9F" w:rsidRDefault="0088219F" w:rsidP="000A488C">
    <w:pPr>
      <w:pStyle w:val="Header"/>
      <w:ind w:left="-1440"/>
    </w:pPr>
    <w:r>
      <w:rPr>
        <w:noProof/>
      </w:rPr>
      <w:drawing>
        <wp:inline distT="0" distB="0" distL="0" distR="0">
          <wp:extent cx="7780713" cy="225274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ate Seal Address and Acting Secretary.png"/>
                  <pic:cNvPicPr/>
                </pic:nvPicPr>
                <pic:blipFill>
                  <a:blip r:embed="rId1">
                    <a:extLst>
                      <a:ext uri="{28A0092B-C50C-407E-A947-70E740481C1C}">
                        <a14:useLocalDpi xmlns:a14="http://schemas.microsoft.com/office/drawing/2010/main" val="0"/>
                      </a:ext>
                    </a:extLst>
                  </a:blip>
                  <a:stretch>
                    <a:fillRect/>
                  </a:stretch>
                </pic:blipFill>
                <pic:spPr>
                  <a:xfrm>
                    <a:off x="0" y="0"/>
                    <a:ext cx="7780713" cy="22527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B9"/>
    <w:rsid w:val="00003AAC"/>
    <w:rsid w:val="00015C99"/>
    <w:rsid w:val="000510E8"/>
    <w:rsid w:val="000A488C"/>
    <w:rsid w:val="00243962"/>
    <w:rsid w:val="002640B8"/>
    <w:rsid w:val="002D4876"/>
    <w:rsid w:val="00334AC3"/>
    <w:rsid w:val="003368D2"/>
    <w:rsid w:val="003B0A36"/>
    <w:rsid w:val="003E2CD2"/>
    <w:rsid w:val="004C37B6"/>
    <w:rsid w:val="004C541E"/>
    <w:rsid w:val="004F2C7D"/>
    <w:rsid w:val="00506C4D"/>
    <w:rsid w:val="005654B9"/>
    <w:rsid w:val="005C6038"/>
    <w:rsid w:val="006975B9"/>
    <w:rsid w:val="006A4798"/>
    <w:rsid w:val="006F1C48"/>
    <w:rsid w:val="006F1D05"/>
    <w:rsid w:val="006F528B"/>
    <w:rsid w:val="007E0567"/>
    <w:rsid w:val="007E666B"/>
    <w:rsid w:val="00844CFB"/>
    <w:rsid w:val="0088219F"/>
    <w:rsid w:val="00A906C3"/>
    <w:rsid w:val="00BD0C69"/>
    <w:rsid w:val="00BF7149"/>
    <w:rsid w:val="00C30A2C"/>
    <w:rsid w:val="00C75BE3"/>
    <w:rsid w:val="00C917B7"/>
    <w:rsid w:val="00D60F2D"/>
    <w:rsid w:val="00E63F7D"/>
    <w:rsid w:val="00F4261E"/>
    <w:rsid w:val="00F544ED"/>
    <w:rsid w:val="00FC7E0E"/>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A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5B9"/>
  </w:style>
  <w:style w:type="paragraph" w:styleId="Footer">
    <w:name w:val="footer"/>
    <w:basedOn w:val="Normal"/>
    <w:link w:val="FooterChar"/>
    <w:uiPriority w:val="99"/>
    <w:unhideWhenUsed/>
    <w:rsid w:val="00697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5B9"/>
  </w:style>
  <w:style w:type="paragraph" w:styleId="BalloonText">
    <w:name w:val="Balloon Text"/>
    <w:basedOn w:val="Normal"/>
    <w:link w:val="BalloonTextChar"/>
    <w:uiPriority w:val="99"/>
    <w:semiHidden/>
    <w:unhideWhenUsed/>
    <w:rsid w:val="00697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D33D-8BAC-40E0-90A3-C322027A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Department of Transportation</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tara.honold</dc:creator>
  <cp:lastModifiedBy>McGee, Beth (DelDOT)</cp:lastModifiedBy>
  <cp:revision>2</cp:revision>
  <cp:lastPrinted>2011-03-22T17:17:00Z</cp:lastPrinted>
  <dcterms:created xsi:type="dcterms:W3CDTF">2015-07-10T18:41:00Z</dcterms:created>
  <dcterms:modified xsi:type="dcterms:W3CDTF">2015-07-10T18:41:00Z</dcterms:modified>
</cp:coreProperties>
</file>